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A7" w:rsidRDefault="00A520A7" w:rsidP="00A520A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4145A">
        <w:rPr>
          <w:rFonts w:ascii="Times New Roman" w:hAnsi="Times New Roman" w:cs="Times New Roman"/>
          <w:sz w:val="24"/>
          <w:szCs w:val="24"/>
        </w:rPr>
        <w:t>4</w:t>
      </w:r>
    </w:p>
    <w:p w:rsidR="00A520A7" w:rsidRDefault="00A520A7" w:rsidP="00A520A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E54D6A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E54D6A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A520A7" w:rsidRDefault="00A520A7" w:rsidP="00A520A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520A7" w:rsidRPr="0062362C" w:rsidRDefault="00A520A7" w:rsidP="00A520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62C">
        <w:rPr>
          <w:rFonts w:ascii="Times New Roman" w:hAnsi="Times New Roman" w:cs="Times New Roman"/>
          <w:b/>
          <w:sz w:val="24"/>
          <w:szCs w:val="24"/>
        </w:rPr>
        <w:t>Рабочий план счетов</w:t>
      </w:r>
    </w:p>
    <w:p w:rsidR="00A520A7" w:rsidRDefault="00A520A7" w:rsidP="00A520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101"/>
        <w:gridCol w:w="850"/>
        <w:gridCol w:w="1240"/>
        <w:gridCol w:w="1257"/>
        <w:gridCol w:w="1178"/>
        <w:gridCol w:w="1814"/>
        <w:gridCol w:w="2307"/>
      </w:tblGrid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КФО</w:t>
            </w:r>
          </w:p>
        </w:tc>
        <w:tc>
          <w:tcPr>
            <w:tcW w:w="3675" w:type="dxa"/>
            <w:gridSpan w:val="3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Синтетический учет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Merge w:val="restart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счета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учета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код по КОСГУ</w:t>
            </w:r>
          </w:p>
        </w:tc>
        <w:tc>
          <w:tcPr>
            <w:tcW w:w="2307" w:type="dxa"/>
            <w:vMerge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0A7" w:rsidTr="00A520A7">
        <w:tc>
          <w:tcPr>
            <w:tcW w:w="7440" w:type="dxa"/>
            <w:gridSpan w:val="6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 номера счета</w:t>
            </w:r>
          </w:p>
        </w:tc>
        <w:tc>
          <w:tcPr>
            <w:tcW w:w="2307" w:type="dxa"/>
            <w:vMerge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– 17)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 – 21)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(22)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(23)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 – 26)</w:t>
            </w:r>
          </w:p>
        </w:tc>
        <w:tc>
          <w:tcPr>
            <w:tcW w:w="2307" w:type="dxa"/>
            <w:vMerge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0A7" w:rsidTr="00A520A7">
        <w:tc>
          <w:tcPr>
            <w:tcW w:w="9747" w:type="dxa"/>
            <w:gridSpan w:val="7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– недвижимое имущество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0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нежилых помещений</w:t>
            </w:r>
            <w:r w:rsidR="00C836BF">
              <w:rPr>
                <w:rFonts w:ascii="Times New Roman" w:hAnsi="Times New Roman" w:cs="Times New Roman"/>
                <w:sz w:val="24"/>
                <w:szCs w:val="24"/>
              </w:rPr>
              <w:t xml:space="preserve"> (зданий и сооружений)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недвижимого имущества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0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нежилых помещений</w:t>
            </w:r>
            <w:r w:rsidR="00C836BF">
              <w:rPr>
                <w:rFonts w:ascii="Times New Roman" w:hAnsi="Times New Roman" w:cs="Times New Roman"/>
                <w:sz w:val="24"/>
                <w:szCs w:val="24"/>
              </w:rPr>
              <w:t xml:space="preserve"> (зданий и сооружений)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недвижимого имущества учреждения</w:t>
            </w:r>
          </w:p>
        </w:tc>
      </w:tr>
      <w:tr w:rsidR="00A520A7" w:rsidTr="00181191">
        <w:tc>
          <w:tcPr>
            <w:tcW w:w="9747" w:type="dxa"/>
            <w:gridSpan w:val="7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– иное движимое имущество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0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 – иного движимого имущества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0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стоимости основных средств – иного движимого имущества учреждения</w:t>
            </w:r>
          </w:p>
        </w:tc>
      </w:tr>
      <w:tr w:rsidR="00A520A7" w:rsidTr="005C43E5">
        <w:tc>
          <w:tcPr>
            <w:tcW w:w="9747" w:type="dxa"/>
            <w:gridSpan w:val="7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57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A520A7" w:rsidRDefault="00A520A7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07" w:type="dxa"/>
          </w:tcPr>
          <w:p w:rsidR="00A520A7" w:rsidRDefault="00A520A7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</w:t>
            </w:r>
            <w:r w:rsidR="00802F13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амортизации стоимости нежилых помещений </w:t>
            </w:r>
            <w:r w:rsidR="00802F1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F13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57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07" w:type="dxa"/>
          </w:tcPr>
          <w:p w:rsidR="00A520A7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за счет амортизации стоимости основных средств – иного движимого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</w:tr>
      <w:tr w:rsidR="00802F13" w:rsidTr="0044267B">
        <w:tc>
          <w:tcPr>
            <w:tcW w:w="9747" w:type="dxa"/>
            <w:gridSpan w:val="7"/>
          </w:tcPr>
          <w:p w:rsidR="00802F13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Вложения в нефинансовые активы</w:t>
            </w:r>
          </w:p>
        </w:tc>
      </w:tr>
      <w:tr w:rsidR="00A520A7" w:rsidTr="00A520A7">
        <w:tc>
          <w:tcPr>
            <w:tcW w:w="1101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57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307" w:type="dxa"/>
          </w:tcPr>
          <w:p w:rsidR="00A520A7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вложений в основные средства – иное движимое имущество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85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57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307" w:type="dxa"/>
          </w:tcPr>
          <w:p w:rsidR="00A520A7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вложений в основные средства – иное движимое имущество учреждения</w:t>
            </w:r>
          </w:p>
        </w:tc>
      </w:tr>
      <w:tr w:rsidR="00802F13" w:rsidTr="002C1299">
        <w:tc>
          <w:tcPr>
            <w:tcW w:w="9747" w:type="dxa"/>
            <w:gridSpan w:val="7"/>
          </w:tcPr>
          <w:p w:rsidR="00802F13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</w:tr>
      <w:tr w:rsidR="00A520A7" w:rsidTr="00A520A7">
        <w:tc>
          <w:tcPr>
            <w:tcW w:w="1101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85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57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307" w:type="dxa"/>
          </w:tcPr>
          <w:p w:rsidR="00A520A7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средств в кассу учреждения</w:t>
            </w:r>
          </w:p>
        </w:tc>
      </w:tr>
      <w:tr w:rsidR="00A520A7" w:rsidTr="00A520A7">
        <w:tc>
          <w:tcPr>
            <w:tcW w:w="1101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85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257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8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A520A7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307" w:type="dxa"/>
          </w:tcPr>
          <w:p w:rsidR="00A520A7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Выбытия средств из кассы учреждения</w:t>
            </w:r>
          </w:p>
        </w:tc>
      </w:tr>
      <w:tr w:rsidR="00802F13" w:rsidTr="00A520A7">
        <w:tc>
          <w:tcPr>
            <w:tcW w:w="1101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50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802F13" w:rsidRDefault="00802F13" w:rsidP="00A520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02F13" w:rsidRDefault="00802F13" w:rsidP="00A520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20A7" w:rsidRDefault="00A520A7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2F13" w:rsidRDefault="00802F13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(1 – 17-й разряд счета) формируются в соответствии с законом (решением) о бюджете и указаниями о порядке применения бюджетной классификации, утвержденными приказом Минфина России от 1 июля 2013г. № 65н.</w:t>
      </w:r>
    </w:p>
    <w:p w:rsidR="00802F13" w:rsidRDefault="00802F13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учреждении применяются следующие коды финансового обеспечения (КФО), 18-й разряд номера счета:</w:t>
      </w:r>
    </w:p>
    <w:p w:rsidR="00802F13" w:rsidRDefault="00802F13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 – бюджетная деятельность;</w:t>
      </w:r>
    </w:p>
    <w:p w:rsidR="00802F13" w:rsidRDefault="00802F13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 – средства во временном распоряжении.</w:t>
      </w:r>
    </w:p>
    <w:p w:rsidR="00802F13" w:rsidRDefault="00802F13" w:rsidP="00A520A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2F13" w:rsidRDefault="00802F13" w:rsidP="00802F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Забалансовые счета</w:t>
      </w:r>
    </w:p>
    <w:p w:rsidR="00802F13" w:rsidRDefault="00802F13" w:rsidP="00802F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76" w:type="dxa"/>
        <w:tblLook w:val="04A0" w:firstRow="1" w:lastRow="0" w:firstColumn="1" w:lastColumn="0" w:noHBand="0" w:noVBand="1"/>
      </w:tblPr>
      <w:tblGrid>
        <w:gridCol w:w="1242"/>
        <w:gridCol w:w="7088"/>
        <w:gridCol w:w="1346"/>
      </w:tblGrid>
      <w:tr w:rsidR="00802F13" w:rsidTr="00802F13">
        <w:tc>
          <w:tcPr>
            <w:tcW w:w="1242" w:type="dxa"/>
          </w:tcPr>
          <w:p w:rsidR="00802F13" w:rsidRDefault="009F3363" w:rsidP="009F33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802F13" w:rsidRDefault="009F3363" w:rsidP="009F33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счета</w:t>
            </w:r>
          </w:p>
        </w:tc>
        <w:tc>
          <w:tcPr>
            <w:tcW w:w="1346" w:type="dxa"/>
          </w:tcPr>
          <w:p w:rsidR="00802F13" w:rsidRDefault="009F3363" w:rsidP="009F33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ценности, принятые (принимаемые) на хранение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неплатежеспособных дебиторов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Награды, призы, кубки и ценные подарки, сувениры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Задолженность, невостребованная кредиторами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стоимостью до 10 000 рублей включительно в эксплуатации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Парковочные карты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28П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карты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29Т</w:t>
            </w:r>
          </w:p>
        </w:tc>
      </w:tr>
      <w:tr w:rsidR="00802F13" w:rsidTr="00802F13">
        <w:tc>
          <w:tcPr>
            <w:tcW w:w="1242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802F13" w:rsidRDefault="009F3363" w:rsidP="00802F1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Расчеты по исполнению денежных обязательств через третьих лиц</w:t>
            </w:r>
          </w:p>
        </w:tc>
        <w:tc>
          <w:tcPr>
            <w:tcW w:w="1346" w:type="dxa"/>
          </w:tcPr>
          <w:p w:rsidR="00802F13" w:rsidRDefault="009F336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02F13" w:rsidTr="00802F13">
        <w:tc>
          <w:tcPr>
            <w:tcW w:w="1242" w:type="dxa"/>
          </w:tcPr>
          <w:p w:rsidR="00802F13" w:rsidRDefault="00802F1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802F13" w:rsidRDefault="009F3363" w:rsidP="009F33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346" w:type="dxa"/>
          </w:tcPr>
          <w:p w:rsidR="00802F13" w:rsidRDefault="00802F13" w:rsidP="00802F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F13" w:rsidRDefault="00802F13" w:rsidP="00802F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02F13" w:rsidSect="0084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637"/>
    <w:rsid w:val="0062362C"/>
    <w:rsid w:val="0064145A"/>
    <w:rsid w:val="00747637"/>
    <w:rsid w:val="00802F13"/>
    <w:rsid w:val="009F3363"/>
    <w:rsid w:val="00A520A7"/>
    <w:rsid w:val="00C836BF"/>
    <w:rsid w:val="00E5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369F"/>
  <w15:docId w15:val="{AB7484F3-2528-4CDE-91D7-0572A796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0A7"/>
    <w:pPr>
      <w:ind w:left="720"/>
      <w:contextualSpacing/>
    </w:pPr>
  </w:style>
  <w:style w:type="table" w:styleId="a4">
    <w:name w:val="Table Grid"/>
    <w:basedOn w:val="a1"/>
    <w:uiPriority w:val="59"/>
    <w:rsid w:val="00A52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2019-04-30T01:45:00Z</cp:lastPrinted>
  <dcterms:created xsi:type="dcterms:W3CDTF">2018-11-23T22:56:00Z</dcterms:created>
  <dcterms:modified xsi:type="dcterms:W3CDTF">2019-04-30T01:45:00Z</dcterms:modified>
</cp:coreProperties>
</file>